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AB" w:rsidRPr="00FF5CE6" w:rsidRDefault="00ED28AB" w:rsidP="00572407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FF5CE6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Средства обучения и воспитания.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Средство обучения</w:t>
      </w: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разнообразнейшие материалы и «орудие» учебного процесса,  благодаря использованию которых более успешно и  рационально можно достигнуть поставленной цели обучения.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средством обучения понимают: "материальный или идеальный объект, который используется учителем и учащимися для усвоения знаний"</w:t>
      </w:r>
      <w:r w:rsidR="006C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(П. И. </w:t>
      </w:r>
      <w:proofErr w:type="spellStart"/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Пидкасистый</w:t>
      </w:r>
      <w:proofErr w:type="spellEnd"/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Выделяют 2 группы средств обучения: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средства, как источник информации;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средства, как инструмент усвоения учебного материала.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28AB" w:rsidRPr="00AE6E31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средства обучения делятся </w:t>
      </w:r>
      <w:proofErr w:type="gramStart"/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AE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E6E31" w:rsidRPr="00AE6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7F7B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атериальные и идеальные</w:t>
      </w: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E6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ED28AB" w:rsidRPr="007F7BC4" w:rsidRDefault="00ED28AB" w:rsidP="00ED28AB">
      <w:pPr>
        <w:shd w:val="clear" w:color="auto" w:fill="FFFFFF"/>
        <w:spacing w:after="120" w:line="27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p w:rsidR="0055384C" w:rsidRPr="007F7BC4" w:rsidRDefault="0055384C" w:rsidP="0055384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9"/>
        <w:gridCol w:w="4191"/>
      </w:tblGrid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Идеальные средства обучения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Материальные средства обучения</w:t>
            </w:r>
          </w:p>
        </w:tc>
      </w:tr>
      <w:tr w:rsidR="0055384C" w:rsidRPr="007F7BC4" w:rsidTr="0055384C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уровень – на уроке:</w:t>
            </w:r>
          </w:p>
        </w:tc>
      </w:tr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55384C" w:rsidRPr="007F7BC4" w:rsidTr="0055384C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уровень – учебный предмет:</w:t>
            </w:r>
          </w:p>
        </w:tc>
      </w:tr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условных обозначений различных дисциплин, учебные компьютерные программы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55384C" w:rsidRPr="007F7BC4" w:rsidTr="0055384C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уровень – весь процесс обучения:</w:t>
            </w:r>
          </w:p>
        </w:tc>
      </w:tr>
      <w:tr w:rsidR="0055384C" w:rsidRPr="007F7BC4" w:rsidTr="0055384C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55384C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55384C" w:rsidRPr="007F7BC4" w:rsidRDefault="0055384C" w:rsidP="00ED28AB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Кабинеты для обучения, библиотека, столовая, помещение для администрации и педагогов, </w:t>
            </w:r>
            <w:r w:rsidR="00ED28AB" w:rsidRPr="007F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краеведческий музей</w:t>
            </w:r>
          </w:p>
        </w:tc>
      </w:tr>
    </w:tbl>
    <w:p w:rsidR="007F7BC4" w:rsidRDefault="007F7BC4" w:rsidP="005538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7BC4" w:rsidRPr="007F7BC4" w:rsidRDefault="007F7BC4" w:rsidP="0055384C">
      <w:pPr>
        <w:rPr>
          <w:rFonts w:ascii="Times New Roman" w:hAnsi="Times New Roman" w:cs="Times New Roman"/>
          <w:b/>
          <w:sz w:val="28"/>
          <w:szCs w:val="28"/>
        </w:rPr>
      </w:pPr>
      <w:r w:rsidRPr="007F7BC4">
        <w:rPr>
          <w:rFonts w:ascii="Times New Roman" w:hAnsi="Times New Roman" w:cs="Times New Roman"/>
          <w:b/>
          <w:sz w:val="28"/>
          <w:szCs w:val="28"/>
        </w:rPr>
        <w:t>Средства воспитания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Деятельность школы, состояние и уровень её работы сегодня определяется тем, что она является главным фактором жизнеспособности, сохранения и развития, одним из культурных и духовных центров.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Воспитательная работа в школе ориентирована на совершенствование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воспитательного процесса, направленного на развитие личности ребёнка. Личностно-ориентированное обучение и воспитание играет важную роль в системе образования. Современное образование должно быть направлено на развитие личности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 xml:space="preserve">раскрытие его возможностей, талантов, становление самосознания, самореализации.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Развитее ученика как личности (его социализация) идёт не только путём овладения им нормативной деятельностью, но и через постоянное обогащение, преобразование субъектного опыта, как важного источника собственного развития.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Использование личностно – ориентированных технологий позволяет поставить в центр всей школьной воспитательной системы личность ребёнка, обеспечить комфортные, бесконфликтные и безопасные условия её развития, реализовать её природные потенциалы. Технологии личностной ориентации позволяют найти методы и средства обучения и воспитания, соответствующие индивидуальным особенностям каждого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ребёнка, перестроить содержание образования, противопоставить авторитарному подходу к детям – атмосферу любви, заботы, сотрудничества, создают условия для творчества и </w:t>
      </w:r>
      <w:proofErr w:type="spellStart"/>
      <w:r w:rsidRPr="007F7BC4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7F7BC4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6C0C2D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0C2D">
        <w:rPr>
          <w:rFonts w:ascii="Times New Roman" w:hAnsi="Times New Roman" w:cs="Times New Roman"/>
          <w:b/>
          <w:sz w:val="28"/>
          <w:szCs w:val="28"/>
        </w:rPr>
        <w:t>Цель воспитательной работы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Создание условий для развития социально - адаптивной, конкурентоспособной личности;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>личности духовно развитой, обладающей качествами гражданина-патриота, творческой,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 xml:space="preserve">нравственно и физически здоровой, способной на сознательный выбор жизненной позиции, на самостоятельную выработку идей, умеющей ориентироваться </w:t>
      </w:r>
      <w:proofErr w:type="gramStart"/>
      <w:r w:rsidRPr="007F7B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BC4">
        <w:rPr>
          <w:rFonts w:ascii="Times New Roman" w:hAnsi="Times New Roman" w:cs="Times New Roman"/>
          <w:sz w:val="28"/>
          <w:szCs w:val="28"/>
        </w:rPr>
        <w:t xml:space="preserve"> современных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социокультурных условиях.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1B78FF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78FF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F7BC4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F7BC4">
        <w:rPr>
          <w:rFonts w:ascii="Times New Roman" w:hAnsi="Times New Roman" w:cs="Times New Roman"/>
          <w:sz w:val="28"/>
          <w:szCs w:val="28"/>
        </w:rPr>
        <w:t xml:space="preserve"> воспитательного процесса, выражающаяся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2. 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3. Развитие органов ученического самоуправления.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4. 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инструмент.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5. Развитие преемственности воспитательной работы начального, среднего и старшего звена через систему совместных мероприятий.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C03CD7" w:rsidRDefault="007F7BC4" w:rsidP="0063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D7">
        <w:rPr>
          <w:rFonts w:ascii="Times New Roman" w:hAnsi="Times New Roman" w:cs="Times New Roman"/>
          <w:b/>
          <w:sz w:val="28"/>
          <w:szCs w:val="28"/>
        </w:rPr>
        <w:t>Для выполнения этих задач в школе созданы внутренние и внешние условия</w:t>
      </w:r>
    </w:p>
    <w:p w:rsidR="007F7BC4" w:rsidRPr="00C03CD7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BC4" w:rsidRPr="00C03CD7" w:rsidRDefault="007F7BC4" w:rsidP="007F7B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3CD7">
        <w:rPr>
          <w:rFonts w:ascii="Times New Roman" w:hAnsi="Times New Roman" w:cs="Times New Roman"/>
          <w:b/>
          <w:sz w:val="28"/>
          <w:szCs w:val="28"/>
        </w:rPr>
        <w:t>Внутренние условия: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ученическое самоуправление (Совет школы);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система работы классных руководителей, эффективность деятельности ШМО классных руководителей;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социально-педагогическое сопровождение;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построение образовательного пространства на основе интеграции обучения, развития и воспитания с приоритетом последнего (предметные декады);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сохранение системы дополнительного образования (спортивные секции, кружки, клубы);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 система традиций школы;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 налажено тесное взаимодействие с родителями через систему традиционных школьных мероприятий; </w:t>
      </w:r>
    </w:p>
    <w:p w:rsid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 xml:space="preserve"> создан сайт школы, который регулярно пополняется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18B2">
        <w:rPr>
          <w:rFonts w:ascii="Times New Roman" w:hAnsi="Times New Roman" w:cs="Times New Roman"/>
          <w:b/>
          <w:sz w:val="28"/>
          <w:szCs w:val="28"/>
        </w:rPr>
        <w:t>К внешним условиям</w:t>
      </w:r>
      <w:r w:rsidRPr="007F7BC4">
        <w:rPr>
          <w:rFonts w:ascii="Times New Roman" w:hAnsi="Times New Roman" w:cs="Times New Roman"/>
          <w:sz w:val="28"/>
          <w:szCs w:val="28"/>
        </w:rPr>
        <w:t xml:space="preserve"> мы относим сотрудничество с социокультурными, </w:t>
      </w:r>
    </w:p>
    <w:p w:rsidR="007F7BC4" w:rsidRPr="007F7BC4" w:rsidRDefault="007F7BC4" w:rsidP="007F7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BC4">
        <w:rPr>
          <w:rFonts w:ascii="Times New Roman" w:hAnsi="Times New Roman" w:cs="Times New Roman"/>
          <w:sz w:val="28"/>
          <w:szCs w:val="28"/>
        </w:rPr>
        <w:t>образовательными и спортивными учреждениями села, района, в рамках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 xml:space="preserve">учащиеся школы приобретают опыт взаимодействия с другими микросоциумами, обогащая тем самым свой внутренний мир, приобретая навыки коммуникации, определяя свое место в окружающем мире. В современных условиях без социально-педагогического партнерства субъекты образовательного процесса не способны обеспечить полноценное </w:t>
      </w:r>
    </w:p>
    <w:p w:rsidR="00007BC8" w:rsidRPr="007F7BC4" w:rsidRDefault="007F7BC4" w:rsidP="007F7BC4">
      <w:pPr>
        <w:spacing w:after="0"/>
      </w:pPr>
      <w:r w:rsidRPr="007F7BC4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 обучающихся. Для решения этой общенациональной задачи необходимо выстраивать педагогически целесообразные партнёрские отношения с другими субъектами социализации: семьёй, общественными организациями, учреждениями дополнительного образования, культуры</w:t>
      </w:r>
      <w: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>и</w:t>
      </w:r>
      <w:r>
        <w:t xml:space="preserve"> </w:t>
      </w:r>
      <w:r w:rsidRPr="007F7BC4">
        <w:rPr>
          <w:rFonts w:ascii="Times New Roman" w:hAnsi="Times New Roman" w:cs="Times New Roman"/>
          <w:sz w:val="28"/>
          <w:szCs w:val="28"/>
        </w:rPr>
        <w:t>спорта</w:t>
      </w:r>
      <w:r>
        <w:t>.</w:t>
      </w:r>
    </w:p>
    <w:sectPr w:rsidR="00007BC8" w:rsidRPr="007F7BC4" w:rsidSect="0000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E97"/>
    <w:rsid w:val="0000337C"/>
    <w:rsid w:val="00007BC8"/>
    <w:rsid w:val="001B78FF"/>
    <w:rsid w:val="003823CF"/>
    <w:rsid w:val="0055384C"/>
    <w:rsid w:val="00572407"/>
    <w:rsid w:val="00635C2A"/>
    <w:rsid w:val="006C0C2D"/>
    <w:rsid w:val="0071448E"/>
    <w:rsid w:val="007F7BC4"/>
    <w:rsid w:val="008852CF"/>
    <w:rsid w:val="00AE6E31"/>
    <w:rsid w:val="00C03CD7"/>
    <w:rsid w:val="00D018B2"/>
    <w:rsid w:val="00ED28AB"/>
    <w:rsid w:val="00F14E97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955</Words>
  <Characters>5446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2016-03-02T19:25:00Z</dcterms:created>
  <dcterms:modified xsi:type="dcterms:W3CDTF">2016-03-05T18:23:00Z</dcterms:modified>
</cp:coreProperties>
</file>